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2AB58" w14:textId="77777777" w:rsidR="00EB2C97" w:rsidRDefault="00EB2C97">
      <w:pPr>
        <w:jc w:val="center"/>
        <w:rPr>
          <w:sz w:val="18"/>
          <w:szCs w:val="18"/>
        </w:rPr>
      </w:pPr>
      <w:bookmarkStart w:id="0" w:name="_GoBack"/>
      <w:bookmarkEnd w:id="0"/>
    </w:p>
    <w:p w14:paraId="75A4201D" w14:textId="77777777" w:rsidR="00EB2C97" w:rsidRDefault="000A176D">
      <w:pPr>
        <w:pStyle w:val="Title"/>
        <w:rPr>
          <w:sz w:val="18"/>
          <w:szCs w:val="18"/>
        </w:rPr>
      </w:pPr>
      <w:r>
        <w:t>NEWBROUGH</w:t>
      </w:r>
      <w:r>
        <w:rPr>
          <w:sz w:val="18"/>
          <w:szCs w:val="18"/>
        </w:rPr>
        <w:t xml:space="preserve"> CHURCH OF ENGLAND PRIMARY SCHOOL</w:t>
      </w:r>
    </w:p>
    <w:p w14:paraId="3470EDE0" w14:textId="77777777" w:rsidR="00EB2C97" w:rsidRDefault="000A176D">
      <w:pPr>
        <w:pStyle w:val="Title"/>
        <w:rPr>
          <w:sz w:val="18"/>
          <w:szCs w:val="18"/>
        </w:rPr>
      </w:pPr>
      <w:r>
        <w:rPr>
          <w:sz w:val="18"/>
          <w:szCs w:val="18"/>
        </w:rPr>
        <w:t>FOURSTONES,</w:t>
      </w:r>
    </w:p>
    <w:p w14:paraId="6B626F3B" w14:textId="77777777" w:rsidR="00EB2C97" w:rsidRDefault="000A176D">
      <w:pPr>
        <w:pStyle w:val="Title"/>
        <w:rPr>
          <w:sz w:val="18"/>
          <w:szCs w:val="18"/>
        </w:rPr>
      </w:pPr>
      <w:r>
        <w:rPr>
          <w:sz w:val="18"/>
          <w:szCs w:val="18"/>
        </w:rPr>
        <w:t>HEXHAM</w:t>
      </w:r>
    </w:p>
    <w:p w14:paraId="3A5227DD" w14:textId="77777777" w:rsidR="00EB2C97" w:rsidRDefault="000A176D">
      <w:pPr>
        <w:jc w:val="center"/>
        <w:rPr>
          <w:sz w:val="18"/>
          <w:szCs w:val="18"/>
        </w:rPr>
      </w:pPr>
      <w:r>
        <w:rPr>
          <w:b/>
          <w:sz w:val="18"/>
          <w:szCs w:val="18"/>
        </w:rPr>
        <w:t>NORTHUMBERLAND,</w:t>
      </w:r>
    </w:p>
    <w:p w14:paraId="55F5A536" w14:textId="77777777" w:rsidR="00EB2C97" w:rsidRDefault="000A176D" w:rsidP="00590EDD">
      <w:pPr>
        <w:jc w:val="center"/>
        <w:rPr>
          <w:sz w:val="18"/>
          <w:szCs w:val="18"/>
        </w:rPr>
      </w:pPr>
      <w:r>
        <w:rPr>
          <w:b/>
          <w:sz w:val="18"/>
          <w:szCs w:val="18"/>
        </w:rPr>
        <w:t>NE47 5AQTel: (01434) 674284</w:t>
      </w:r>
    </w:p>
    <w:p w14:paraId="4BCFF244" w14:textId="77777777" w:rsidR="00EB2C97" w:rsidRDefault="000A176D">
      <w:pPr>
        <w:jc w:val="center"/>
        <w:rPr>
          <w:sz w:val="18"/>
          <w:szCs w:val="18"/>
        </w:rPr>
      </w:pPr>
      <w:r>
        <w:rPr>
          <w:b/>
          <w:sz w:val="18"/>
          <w:szCs w:val="18"/>
        </w:rPr>
        <w:t>Email:admin@newbrough.northumberland.sch.uk</w:t>
      </w:r>
    </w:p>
    <w:p w14:paraId="038DF8E4" w14:textId="77777777" w:rsidR="00EB2C97" w:rsidRDefault="000A176D">
      <w:pPr>
        <w:jc w:val="center"/>
        <w:rPr>
          <w:sz w:val="18"/>
          <w:szCs w:val="18"/>
        </w:rPr>
      </w:pPr>
      <w:r>
        <w:rPr>
          <w:b/>
          <w:sz w:val="18"/>
          <w:szCs w:val="18"/>
        </w:rPr>
        <w:t xml:space="preserve"> Head teacher Jo Trotter</w:t>
      </w:r>
    </w:p>
    <w:p w14:paraId="789202AA" w14:textId="77777777" w:rsidR="00EB2C97" w:rsidRDefault="000A176D">
      <w:pPr>
        <w:jc w:val="center"/>
        <w:rPr>
          <w:sz w:val="18"/>
          <w:szCs w:val="18"/>
        </w:rPr>
      </w:pPr>
      <w:r>
        <w:rPr>
          <w:noProof/>
        </w:rPr>
        <w:drawing>
          <wp:inline distT="0" distB="0" distL="114300" distR="114300" wp14:anchorId="52758B0F" wp14:editId="0264A8B4">
            <wp:extent cx="1133475" cy="90678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33475" cy="906780"/>
                    </a:xfrm>
                    <a:prstGeom prst="rect">
                      <a:avLst/>
                    </a:prstGeom>
                    <a:ln/>
                  </pic:spPr>
                </pic:pic>
              </a:graphicData>
            </a:graphic>
          </wp:inline>
        </w:drawing>
      </w:r>
    </w:p>
    <w:p w14:paraId="147D2AAC" w14:textId="77777777" w:rsidR="00EB2C97" w:rsidRDefault="000A176D">
      <w:pPr>
        <w:jc w:val="right"/>
        <w:rPr>
          <w:rFonts w:ascii="Arial Narrow" w:eastAsia="Arial Narrow" w:hAnsi="Arial Narrow" w:cs="Arial Narrow"/>
          <w:sz w:val="24"/>
          <w:szCs w:val="24"/>
        </w:rPr>
      </w:pPr>
      <w:r>
        <w:rPr>
          <w:rFonts w:ascii="Arial Narrow" w:eastAsia="Arial Narrow" w:hAnsi="Arial Narrow" w:cs="Arial Narrow"/>
          <w:sz w:val="24"/>
          <w:szCs w:val="24"/>
        </w:rPr>
        <w:t>15/5/20</w:t>
      </w:r>
    </w:p>
    <w:p w14:paraId="03F08C74" w14:textId="77777777" w:rsidR="00EB2C97" w:rsidRDefault="000A176D">
      <w:pPr>
        <w:shd w:val="clear" w:color="auto" w:fill="FFFFFF"/>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Dear Parents,</w:t>
      </w:r>
      <w:r>
        <w:rPr>
          <w:rFonts w:ascii="Arial Narrow" w:eastAsia="Arial Narrow" w:hAnsi="Arial Narrow" w:cs="Arial Narrow"/>
          <w:color w:val="222222"/>
          <w:sz w:val="24"/>
          <w:szCs w:val="24"/>
        </w:rPr>
        <w:br/>
      </w:r>
      <w:r>
        <w:rPr>
          <w:rFonts w:ascii="Arial Narrow" w:eastAsia="Arial Narrow" w:hAnsi="Arial Narrow" w:cs="Arial Narrow"/>
          <w:color w:val="222222"/>
          <w:sz w:val="24"/>
          <w:szCs w:val="24"/>
        </w:rPr>
        <w:br/>
      </w:r>
      <w:r>
        <w:rPr>
          <w:rFonts w:ascii="Arial Narrow" w:eastAsia="Arial Narrow" w:hAnsi="Arial Narrow" w:cs="Arial Narrow"/>
          <w:color w:val="222222"/>
          <w:sz w:val="24"/>
          <w:szCs w:val="24"/>
          <w:highlight w:val="white"/>
        </w:rPr>
        <w:t xml:space="preserve">Many thanks to those of you who replied so promptly to the letter I sent on Wednesday and thanks, too, for the many comments about the well-being of staff included in your responses. </w:t>
      </w:r>
    </w:p>
    <w:p w14:paraId="3E490027" w14:textId="77777777" w:rsidR="00EB2C97" w:rsidRDefault="00EB2C97">
      <w:pPr>
        <w:shd w:val="clear" w:color="auto" w:fill="FFFFFF"/>
        <w:rPr>
          <w:rFonts w:ascii="Arial Narrow" w:eastAsia="Arial Narrow" w:hAnsi="Arial Narrow" w:cs="Arial Narrow"/>
          <w:color w:val="222222"/>
          <w:sz w:val="24"/>
          <w:szCs w:val="24"/>
          <w:highlight w:val="white"/>
        </w:rPr>
      </w:pPr>
    </w:p>
    <w:p w14:paraId="1197B2FC" w14:textId="77777777" w:rsidR="00EB2C97" w:rsidRDefault="000A176D">
      <w:pPr>
        <w:shd w:val="clear" w:color="auto" w:fill="FFFFFF"/>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We have now received additional guidance from the DfE.</w:t>
      </w:r>
    </w:p>
    <w:p w14:paraId="03BA26B9" w14:textId="77777777" w:rsidR="00EB2C97" w:rsidRDefault="00EB2C97">
      <w:pPr>
        <w:shd w:val="clear" w:color="auto" w:fill="FFFFFF"/>
        <w:rPr>
          <w:rFonts w:ascii="Arial Narrow" w:eastAsia="Arial Narrow" w:hAnsi="Arial Narrow" w:cs="Arial Narrow"/>
          <w:color w:val="222222"/>
          <w:sz w:val="24"/>
          <w:szCs w:val="24"/>
          <w:highlight w:val="white"/>
        </w:rPr>
      </w:pPr>
    </w:p>
    <w:p w14:paraId="176C2B07" w14:textId="77777777" w:rsidR="00EB2C97" w:rsidRDefault="000A176D">
      <w:pPr>
        <w:shd w:val="clear" w:color="auto" w:fill="FFFFFF"/>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The guidance states that schools should not plan for a rota system either weekly or daily and that the part time return of children is </w:t>
      </w:r>
      <w:r>
        <w:rPr>
          <w:rFonts w:ascii="Arial Narrow" w:eastAsia="Arial Narrow" w:hAnsi="Arial Narrow" w:cs="Arial Narrow"/>
          <w:b/>
          <w:color w:val="222222"/>
          <w:sz w:val="24"/>
          <w:szCs w:val="24"/>
          <w:highlight w:val="white"/>
        </w:rPr>
        <w:t>not</w:t>
      </w:r>
      <w:r>
        <w:rPr>
          <w:rFonts w:ascii="Arial Narrow" w:eastAsia="Arial Narrow" w:hAnsi="Arial Narrow" w:cs="Arial Narrow"/>
          <w:color w:val="222222"/>
          <w:sz w:val="24"/>
          <w:szCs w:val="24"/>
          <w:highlight w:val="white"/>
        </w:rPr>
        <w:t> an option except where there are existing pre-planned standard rotas (e.g. 15 hour nursery provision).</w:t>
      </w:r>
    </w:p>
    <w:p w14:paraId="2BBB5847" w14:textId="77777777" w:rsidR="00EB2C97" w:rsidRDefault="00EB2C97">
      <w:pPr>
        <w:shd w:val="clear" w:color="auto" w:fill="FFFFFF"/>
        <w:rPr>
          <w:rFonts w:ascii="Arial Narrow" w:eastAsia="Arial Narrow" w:hAnsi="Arial Narrow" w:cs="Arial Narrow"/>
          <w:color w:val="222222"/>
          <w:sz w:val="24"/>
          <w:szCs w:val="24"/>
          <w:highlight w:val="white"/>
        </w:rPr>
      </w:pPr>
    </w:p>
    <w:p w14:paraId="4D366021" w14:textId="4427C5FC" w:rsidR="00EB2C97" w:rsidRDefault="000A176D">
      <w:pPr>
        <w:shd w:val="clear" w:color="auto" w:fill="FFFFFF"/>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We have also been told to focus as a priority on the children of key workers and vulnerable groups. This should be followed by Nursery then Reception children, then Y1 and finally Y6 children in that order.</w:t>
      </w:r>
      <w:r w:rsidR="00076BCC" w:rsidRPr="00076BCC">
        <w:rPr>
          <w:rFonts w:ascii="Arial Narrow" w:eastAsia="Arial Narrow" w:hAnsi="Arial Narrow" w:cs="Arial Narrow"/>
          <w:color w:val="222222"/>
          <w:sz w:val="24"/>
          <w:szCs w:val="24"/>
          <w:highlight w:val="white"/>
        </w:rPr>
        <w:t xml:space="preserve"> </w:t>
      </w:r>
    </w:p>
    <w:p w14:paraId="3A129EA4" w14:textId="77777777" w:rsidR="00EB2C97" w:rsidRDefault="00EB2C97">
      <w:pPr>
        <w:shd w:val="clear" w:color="auto" w:fill="FFFFFF"/>
        <w:rPr>
          <w:rFonts w:ascii="Arial Narrow" w:eastAsia="Arial Narrow" w:hAnsi="Arial Narrow" w:cs="Arial Narrow"/>
          <w:color w:val="222222"/>
          <w:sz w:val="24"/>
          <w:szCs w:val="24"/>
          <w:highlight w:val="white"/>
        </w:rPr>
      </w:pPr>
    </w:p>
    <w:p w14:paraId="775CCC72" w14:textId="44E3326F" w:rsidR="00EB2C97" w:rsidRDefault="000A176D">
      <w:pPr>
        <w:shd w:val="clear" w:color="auto" w:fill="FFFFFF"/>
        <w:rPr>
          <w:rFonts w:ascii="Arial Narrow" w:eastAsia="Arial Narrow" w:hAnsi="Arial Narrow" w:cs="Arial Narrow"/>
          <w:color w:val="222222"/>
          <w:sz w:val="24"/>
          <w:szCs w:val="24"/>
          <w:highlight w:val="white"/>
        </w:rPr>
      </w:pPr>
      <w:r>
        <w:rPr>
          <w:rFonts w:ascii="Arial Narrow" w:eastAsia="Arial Narrow" w:hAnsi="Arial Narrow" w:cs="Arial Narrow"/>
          <w:color w:val="222222"/>
          <w:sz w:val="24"/>
          <w:szCs w:val="24"/>
          <w:highlight w:val="white"/>
        </w:rPr>
        <w:t xml:space="preserve">It is looking increasingly likely that we will </w:t>
      </w:r>
      <w:r>
        <w:rPr>
          <w:rFonts w:ascii="Arial Narrow" w:eastAsia="Arial Narrow" w:hAnsi="Arial Narrow" w:cs="Arial Narrow"/>
          <w:b/>
          <w:color w:val="222222"/>
          <w:sz w:val="24"/>
          <w:szCs w:val="24"/>
          <w:highlight w:val="white"/>
        </w:rPr>
        <w:t>only</w:t>
      </w:r>
      <w:r>
        <w:rPr>
          <w:rFonts w:ascii="Arial Narrow" w:eastAsia="Arial Narrow" w:hAnsi="Arial Narrow" w:cs="Arial Narrow"/>
          <w:color w:val="222222"/>
          <w:sz w:val="24"/>
          <w:szCs w:val="24"/>
          <w:highlight w:val="white"/>
        </w:rPr>
        <w:t xml:space="preserve"> be able to accommodate the children of key workers and those who are classed as vulnerable if</w:t>
      </w:r>
      <w:r>
        <w:rPr>
          <w:rFonts w:ascii="Arial Narrow" w:eastAsia="Arial Narrow" w:hAnsi="Arial Narrow" w:cs="Arial Narrow"/>
          <w:b/>
          <w:color w:val="222222"/>
          <w:sz w:val="24"/>
          <w:szCs w:val="24"/>
          <w:highlight w:val="white"/>
        </w:rPr>
        <w:t xml:space="preserve"> </w:t>
      </w:r>
      <w:r>
        <w:rPr>
          <w:rFonts w:ascii="Arial Narrow" w:eastAsia="Arial Narrow" w:hAnsi="Arial Narrow" w:cs="Arial Narrow"/>
          <w:color w:val="222222"/>
          <w:sz w:val="24"/>
          <w:szCs w:val="24"/>
          <w:highlight w:val="white"/>
        </w:rPr>
        <w:t>schools reopen on June 1</w:t>
      </w:r>
      <w:r>
        <w:rPr>
          <w:rFonts w:ascii="Arial Narrow" w:eastAsia="Arial Narrow" w:hAnsi="Arial Narrow" w:cs="Arial Narrow"/>
          <w:color w:val="222222"/>
          <w:sz w:val="24"/>
          <w:szCs w:val="24"/>
          <w:highlight w:val="white"/>
          <w:vertAlign w:val="superscript"/>
        </w:rPr>
        <w:t>st</w:t>
      </w:r>
      <w:r w:rsidR="008C66C6">
        <w:rPr>
          <w:rFonts w:ascii="Arial Narrow" w:eastAsia="Arial Narrow" w:hAnsi="Arial Narrow" w:cs="Arial Narrow"/>
          <w:color w:val="222222"/>
          <w:sz w:val="24"/>
          <w:szCs w:val="24"/>
          <w:highlight w:val="white"/>
        </w:rPr>
        <w:t xml:space="preserve">. Other </w:t>
      </w:r>
      <w:r>
        <w:rPr>
          <w:rFonts w:ascii="Arial Narrow" w:eastAsia="Arial Narrow" w:hAnsi="Arial Narrow" w:cs="Arial Narrow"/>
          <w:color w:val="222222"/>
          <w:sz w:val="24"/>
          <w:szCs w:val="24"/>
          <w:highlight w:val="white"/>
        </w:rPr>
        <w:t>children in N/R/Y1 and Y6 will not be able to have a place</w:t>
      </w:r>
      <w:r w:rsidR="008C66C6">
        <w:rPr>
          <w:rFonts w:ascii="Arial Narrow" w:eastAsia="Arial Narrow" w:hAnsi="Arial Narrow" w:cs="Arial Narrow"/>
          <w:color w:val="222222"/>
          <w:sz w:val="24"/>
          <w:szCs w:val="24"/>
          <w:highlight w:val="white"/>
        </w:rPr>
        <w:t xml:space="preserve"> at this time</w:t>
      </w:r>
      <w:r>
        <w:rPr>
          <w:rFonts w:ascii="Arial Narrow" w:eastAsia="Arial Narrow" w:hAnsi="Arial Narrow" w:cs="Arial Narrow"/>
          <w:color w:val="222222"/>
          <w:sz w:val="24"/>
          <w:szCs w:val="24"/>
          <w:highlight w:val="white"/>
        </w:rPr>
        <w:t xml:space="preserve">. We simply do not have enough staff available to manage the numbers of children the DfE are asking us to accommodate AND put in place the social distancing measures needed to reduce the risk of infection for children and staff as much as possible without operating on a rota basis. We have to make decisions based on what is best for the children and staff in </w:t>
      </w:r>
      <w:r w:rsidR="00076BCC">
        <w:rPr>
          <w:rFonts w:ascii="Arial Narrow" w:eastAsia="Arial Narrow" w:hAnsi="Arial Narrow" w:cs="Arial Narrow"/>
          <w:color w:val="222222"/>
          <w:sz w:val="24"/>
          <w:szCs w:val="24"/>
          <w:highlight w:val="white"/>
        </w:rPr>
        <w:t xml:space="preserve">our </w:t>
      </w:r>
      <w:r>
        <w:rPr>
          <w:rFonts w:ascii="Arial Narrow" w:eastAsia="Arial Narrow" w:hAnsi="Arial Narrow" w:cs="Arial Narrow"/>
          <w:color w:val="222222"/>
          <w:sz w:val="24"/>
          <w:szCs w:val="24"/>
          <w:highlight w:val="white"/>
        </w:rPr>
        <w:t>school.</w:t>
      </w:r>
    </w:p>
    <w:p w14:paraId="3E1C2D92" w14:textId="77777777" w:rsidR="00EB2C97" w:rsidRDefault="00EB2C97">
      <w:pPr>
        <w:shd w:val="clear" w:color="auto" w:fill="FFFFFF"/>
        <w:rPr>
          <w:rFonts w:ascii="Arial" w:eastAsia="Arial" w:hAnsi="Arial" w:cs="Arial"/>
          <w:color w:val="222222"/>
          <w:sz w:val="24"/>
          <w:szCs w:val="24"/>
        </w:rPr>
      </w:pPr>
    </w:p>
    <w:p w14:paraId="5A0D1321" w14:textId="77777777" w:rsidR="00EB2C97" w:rsidRDefault="000A176D">
      <w:pPr>
        <w:shd w:val="clear" w:color="auto" w:fill="FFFFFF"/>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The guidance also tells us that Wrap around Care should </w:t>
      </w:r>
      <w:r w:rsidRPr="008C66C6">
        <w:rPr>
          <w:rFonts w:ascii="Arial Narrow" w:eastAsia="Arial Narrow" w:hAnsi="Arial Narrow" w:cs="Arial Narrow"/>
          <w:b/>
          <w:color w:val="222222"/>
          <w:sz w:val="24"/>
          <w:szCs w:val="24"/>
        </w:rPr>
        <w:t>not</w:t>
      </w:r>
      <w:r>
        <w:rPr>
          <w:rFonts w:ascii="Arial Narrow" w:eastAsia="Arial Narrow" w:hAnsi="Arial Narrow" w:cs="Arial Narrow"/>
          <w:color w:val="222222"/>
          <w:sz w:val="24"/>
          <w:szCs w:val="24"/>
        </w:rPr>
        <w:t xml:space="preserve"> be offered when schools reopen because this would potentially involve children from different groups mixing. I appreciate that this is going to present some very real challenges for many of you who are returning to work and I will continue to try and come up with a solution to this.</w:t>
      </w:r>
    </w:p>
    <w:p w14:paraId="42A3B1B4" w14:textId="77777777" w:rsidR="00EB2C97" w:rsidRDefault="00EB2C97">
      <w:pPr>
        <w:shd w:val="clear" w:color="auto" w:fill="FFFFFF"/>
        <w:rPr>
          <w:rFonts w:ascii="Arial Narrow" w:eastAsia="Arial Narrow" w:hAnsi="Arial Narrow" w:cs="Arial Narrow"/>
          <w:color w:val="222222"/>
          <w:sz w:val="24"/>
          <w:szCs w:val="24"/>
        </w:rPr>
      </w:pPr>
    </w:p>
    <w:p w14:paraId="1CE522A1" w14:textId="3809B147" w:rsidR="00EB2C97" w:rsidRDefault="000A176D">
      <w:pPr>
        <w:shd w:val="clear" w:color="auto" w:fill="FFFFFF"/>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The guidance that is coming into scho</w:t>
      </w:r>
      <w:r w:rsidR="008C66C6">
        <w:rPr>
          <w:rFonts w:ascii="Arial Narrow" w:eastAsia="Arial Narrow" w:hAnsi="Arial Narrow" w:cs="Arial Narrow"/>
          <w:color w:val="222222"/>
          <w:sz w:val="24"/>
          <w:szCs w:val="24"/>
        </w:rPr>
        <w:t xml:space="preserve">ol is changing on a daily basis. </w:t>
      </w:r>
      <w:r>
        <w:rPr>
          <w:rFonts w:ascii="Arial Narrow" w:eastAsia="Arial Narrow" w:hAnsi="Arial Narrow" w:cs="Arial Narrow"/>
          <w:color w:val="222222"/>
          <w:sz w:val="24"/>
          <w:szCs w:val="24"/>
        </w:rPr>
        <w:t xml:space="preserve"> I will try to keep you updated as best I can as our plans change and evolve </w:t>
      </w:r>
      <w:r w:rsidR="008C66C6">
        <w:rPr>
          <w:rFonts w:ascii="Arial Narrow" w:eastAsia="Arial Narrow" w:hAnsi="Arial Narrow" w:cs="Arial Narrow"/>
          <w:color w:val="222222"/>
          <w:sz w:val="24"/>
          <w:szCs w:val="24"/>
        </w:rPr>
        <w:t xml:space="preserve">in response to each additional piece of </w:t>
      </w:r>
      <w:proofErr w:type="spellStart"/>
      <w:r w:rsidR="008C66C6">
        <w:rPr>
          <w:rFonts w:ascii="Arial Narrow" w:eastAsia="Arial Narrow" w:hAnsi="Arial Narrow" w:cs="Arial Narrow"/>
          <w:color w:val="222222"/>
          <w:sz w:val="24"/>
          <w:szCs w:val="24"/>
        </w:rPr>
        <w:t>DfE</w:t>
      </w:r>
      <w:proofErr w:type="spellEnd"/>
      <w:r w:rsidR="008C66C6">
        <w:rPr>
          <w:rFonts w:ascii="Arial Narrow" w:eastAsia="Arial Narrow" w:hAnsi="Arial Narrow" w:cs="Arial Narrow"/>
          <w:color w:val="222222"/>
          <w:sz w:val="24"/>
          <w:szCs w:val="24"/>
        </w:rPr>
        <w:t xml:space="preserve"> guidance.</w:t>
      </w:r>
    </w:p>
    <w:p w14:paraId="1D6E44F8" w14:textId="77777777" w:rsidR="00EB2C97" w:rsidRDefault="00EB2C97">
      <w:pPr>
        <w:shd w:val="clear" w:color="auto" w:fill="FFFFFF"/>
        <w:rPr>
          <w:rFonts w:ascii="Arial Narrow" w:eastAsia="Arial Narrow" w:hAnsi="Arial Narrow" w:cs="Arial Narrow"/>
          <w:color w:val="222222"/>
          <w:sz w:val="24"/>
          <w:szCs w:val="24"/>
        </w:rPr>
      </w:pPr>
    </w:p>
    <w:p w14:paraId="2A58A6B3" w14:textId="77777777" w:rsidR="00EB2C97" w:rsidRDefault="000A176D">
      <w:pPr>
        <w:shd w:val="clear" w:color="auto" w:fill="FFFFFF"/>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Stay safe and well.</w:t>
      </w:r>
    </w:p>
    <w:p w14:paraId="685647AC" w14:textId="77777777" w:rsidR="00EB2C97" w:rsidRDefault="000A176D">
      <w:pPr>
        <w:shd w:val="clear" w:color="auto" w:fill="FFFFFF"/>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Kind regards,</w:t>
      </w:r>
    </w:p>
    <w:p w14:paraId="04506286" w14:textId="2FDA0AE8" w:rsidR="008C66C6" w:rsidRDefault="000A176D" w:rsidP="00D7510E">
      <w:pPr>
        <w:shd w:val="clear" w:color="auto" w:fill="FFFFFF"/>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Jo Trotter</w:t>
      </w:r>
      <w:r w:rsidR="008C66C6">
        <w:rPr>
          <w:rFonts w:ascii="Arial Narrow" w:eastAsia="Arial Narrow" w:hAnsi="Arial Narrow" w:cs="Arial Narrow"/>
          <w:color w:val="222222"/>
          <w:sz w:val="24"/>
          <w:szCs w:val="24"/>
        </w:rPr>
        <w:t xml:space="preserve"> and</w:t>
      </w:r>
    </w:p>
    <w:p w14:paraId="69A07758" w14:textId="4C0F5C2F" w:rsidR="008C66C6" w:rsidRPr="00D7510E" w:rsidRDefault="008C66C6" w:rsidP="00D7510E">
      <w:pPr>
        <w:shd w:val="clear" w:color="auto" w:fill="FFFFFF"/>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t xml:space="preserve">Mary </w:t>
      </w:r>
      <w:proofErr w:type="spellStart"/>
      <w:r>
        <w:rPr>
          <w:rFonts w:ascii="Arial Narrow" w:eastAsia="Arial Narrow" w:hAnsi="Arial Narrow" w:cs="Arial Narrow"/>
          <w:color w:val="222222"/>
          <w:sz w:val="24"/>
          <w:szCs w:val="24"/>
        </w:rPr>
        <w:t>Pedley</w:t>
      </w:r>
      <w:proofErr w:type="spellEnd"/>
      <w:r>
        <w:rPr>
          <w:rFonts w:ascii="Arial Narrow" w:eastAsia="Arial Narrow" w:hAnsi="Arial Narrow" w:cs="Arial Narrow"/>
          <w:color w:val="222222"/>
          <w:sz w:val="24"/>
          <w:szCs w:val="24"/>
        </w:rPr>
        <w:t xml:space="preserve"> (Chair of Governors)</w:t>
      </w:r>
    </w:p>
    <w:sectPr w:rsidR="008C66C6" w:rsidRPr="00D7510E">
      <w:headerReference w:type="default" r:id="rId8"/>
      <w:footerReference w:type="default" r:id="rId9"/>
      <w:pgSz w:w="11906" w:h="16838"/>
      <w:pgMar w:top="567" w:right="1701" w:bottom="323" w:left="1701"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1784C5" w15:done="0"/>
  <w15:commentEx w15:paraId="698E33BD" w15:done="0"/>
  <w15:commentEx w15:paraId="571C6BAB" w15:done="0"/>
  <w15:commentEx w15:paraId="0F8DB164" w15:done="0"/>
  <w15:commentEx w15:paraId="3E54EF19" w15:done="0"/>
  <w15:commentEx w15:paraId="78889D6C" w15:done="0"/>
  <w15:commentEx w15:paraId="7A312853" w15:done="0"/>
  <w15:commentEx w15:paraId="41CBB3B2" w15:done="0"/>
  <w15:commentEx w15:paraId="577592DB" w15:done="0"/>
  <w15:commentEx w15:paraId="57C7E8F3" w15:done="0"/>
  <w15:commentEx w15:paraId="2F08269E" w15:done="0"/>
  <w15:commentEx w15:paraId="3B6486D4" w15:done="0"/>
  <w15:commentEx w15:paraId="2EDBBD4F" w15:done="0"/>
  <w15:commentEx w15:paraId="0284A280" w15:done="0"/>
  <w15:commentEx w15:paraId="2CC13046" w15:done="0"/>
  <w15:commentEx w15:paraId="1FA54A4E" w15:done="0"/>
  <w15:commentEx w15:paraId="305AE8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2A41" w16cex:dateUtc="2020-05-15T13:48:00Z"/>
  <w16cex:commentExtensible w16cex:durableId="226927F9" w16cex:dateUtc="2020-05-15T13:38:00Z"/>
  <w16cex:commentExtensible w16cex:durableId="22692830" w16cex:dateUtc="2020-05-15T13:39:00Z"/>
  <w16cex:commentExtensible w16cex:durableId="2269286A" w16cex:dateUtc="2020-05-15T13:40:00Z"/>
  <w16cex:commentExtensible w16cex:durableId="226928DB" w16cex:dateUtc="2020-05-15T13:42:00Z"/>
  <w16cex:commentExtensible w16cex:durableId="226928C9" w16cex:dateUtc="2020-05-15T13:42:00Z"/>
  <w16cex:commentExtensible w16cex:durableId="226928F4" w16cex:dateUtc="2020-05-15T13:43:00Z"/>
  <w16cex:commentExtensible w16cex:durableId="2269288C" w16cex:dateUtc="2020-05-15T13:41:00Z"/>
  <w16cex:commentExtensible w16cex:durableId="22692895" w16cex:dateUtc="2020-05-15T13:41:00Z"/>
  <w16cex:commentExtensible w16cex:durableId="22692881" w16cex:dateUtc="2020-05-15T13:41:00Z"/>
  <w16cex:commentExtensible w16cex:durableId="22692918" w16cex:dateUtc="2020-05-15T13:43:00Z"/>
  <w16cex:commentExtensible w16cex:durableId="22692930" w16cex:dateUtc="2020-05-15T13:44:00Z"/>
  <w16cex:commentExtensible w16cex:durableId="2269294C" w16cex:dateUtc="2020-05-15T13:44:00Z"/>
  <w16cex:commentExtensible w16cex:durableId="226929AE" w16cex:dateUtc="2020-05-15T13:46:00Z"/>
  <w16cex:commentExtensible w16cex:durableId="22692968" w16cex:dateUtc="2020-05-15T13:44:00Z"/>
  <w16cex:commentExtensible w16cex:durableId="2269298F" w16cex:dateUtc="2020-05-15T13:45:00Z"/>
  <w16cex:commentExtensible w16cex:durableId="22692A83" w16cex:dateUtc="2020-05-15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1784C5" w16cid:durableId="22692A41"/>
  <w16cid:commentId w16cid:paraId="698E33BD" w16cid:durableId="226927F9"/>
  <w16cid:commentId w16cid:paraId="571C6BAB" w16cid:durableId="22692830"/>
  <w16cid:commentId w16cid:paraId="0F8DB164" w16cid:durableId="2269286A"/>
  <w16cid:commentId w16cid:paraId="3E54EF19" w16cid:durableId="226928DB"/>
  <w16cid:commentId w16cid:paraId="78889D6C" w16cid:durableId="226928C9"/>
  <w16cid:commentId w16cid:paraId="7A312853" w16cid:durableId="226928F4"/>
  <w16cid:commentId w16cid:paraId="41CBB3B2" w16cid:durableId="2269288C"/>
  <w16cid:commentId w16cid:paraId="577592DB" w16cid:durableId="22692895"/>
  <w16cid:commentId w16cid:paraId="57C7E8F3" w16cid:durableId="22692881"/>
  <w16cid:commentId w16cid:paraId="2F08269E" w16cid:durableId="22692918"/>
  <w16cid:commentId w16cid:paraId="3B6486D4" w16cid:durableId="22692930"/>
  <w16cid:commentId w16cid:paraId="2EDBBD4F" w16cid:durableId="2269294C"/>
  <w16cid:commentId w16cid:paraId="0284A280" w16cid:durableId="226929AE"/>
  <w16cid:commentId w16cid:paraId="2CC13046" w16cid:durableId="22692968"/>
  <w16cid:commentId w16cid:paraId="1FA54A4E" w16cid:durableId="2269298F"/>
  <w16cid:commentId w16cid:paraId="305AE8A8" w16cid:durableId="22692A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6FC4" w14:textId="77777777" w:rsidR="00F50D8F" w:rsidRDefault="00F50D8F">
      <w:r>
        <w:separator/>
      </w:r>
    </w:p>
  </w:endnote>
  <w:endnote w:type="continuationSeparator" w:id="0">
    <w:p w14:paraId="403D337B" w14:textId="77777777" w:rsidR="00F50D8F" w:rsidRDefault="00F5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1C009" w14:textId="77777777" w:rsidR="00EB2C97" w:rsidRDefault="000A176D">
    <w:pPr>
      <w:pBdr>
        <w:top w:val="nil"/>
        <w:left w:val="nil"/>
        <w:bottom w:val="nil"/>
        <w:right w:val="nil"/>
        <w:between w:val="nil"/>
      </w:pBdr>
      <w:tabs>
        <w:tab w:val="center" w:pos="4153"/>
        <w:tab w:val="right" w:pos="8306"/>
        <w:tab w:val="left" w:pos="3015"/>
      </w:tabs>
      <w:rPr>
        <w:color w:val="000000"/>
      </w:rPr>
    </w:pPr>
    <w:r>
      <w:rPr>
        <w:color w:val="000000"/>
      </w:rPr>
      <w:tab/>
    </w:r>
  </w:p>
  <w:p w14:paraId="61D0DD3A" w14:textId="77777777" w:rsidR="00EB2C97" w:rsidRDefault="00EB2C97">
    <w:pPr>
      <w:pBdr>
        <w:top w:val="nil"/>
        <w:left w:val="nil"/>
        <w:bottom w:val="nil"/>
        <w:right w:val="nil"/>
        <w:between w:val="nil"/>
      </w:pBdr>
      <w:tabs>
        <w:tab w:val="center" w:pos="4153"/>
        <w:tab w:val="right" w:pos="8306"/>
        <w:tab w:val="left" w:pos="2985"/>
        <w:tab w:val="center" w:pos="4252"/>
      </w:tabs>
      <w:jc w:val="center"/>
      <w:rPr>
        <w:color w:val="000000"/>
      </w:rPr>
    </w:pPr>
  </w:p>
  <w:p w14:paraId="24C3F09C" w14:textId="77777777" w:rsidR="00EB2C97" w:rsidRDefault="00EB2C97">
    <w:pPr>
      <w:pBdr>
        <w:top w:val="nil"/>
        <w:left w:val="nil"/>
        <w:bottom w:val="nil"/>
        <w:right w:val="nil"/>
        <w:between w:val="nil"/>
      </w:pBdr>
      <w:tabs>
        <w:tab w:val="center" w:pos="4153"/>
        <w:tab w:val="right" w:pos="8306"/>
      </w:tabs>
      <w:rPr>
        <w:color w:val="000000"/>
      </w:rPr>
    </w:pPr>
  </w:p>
  <w:p w14:paraId="0BF251CA" w14:textId="77777777" w:rsidR="00EB2C97" w:rsidRDefault="000A176D">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114300" distR="114300" simplePos="0" relativeHeight="251658240" behindDoc="0" locked="0" layoutInCell="1" hidden="0" allowOverlap="1" wp14:anchorId="47388528" wp14:editId="5E592C11">
              <wp:simplePos x="0" y="0"/>
              <wp:positionH relativeFrom="column">
                <wp:posOffset>4724400</wp:posOffset>
              </wp:positionH>
              <wp:positionV relativeFrom="paragraph">
                <wp:posOffset>-88899</wp:posOffset>
              </wp:positionV>
              <wp:extent cx="1397635" cy="352425"/>
              <wp:effectExtent l="0" t="0" r="0" b="0"/>
              <wp:wrapNone/>
              <wp:docPr id="1" name="Rectangle 1"/>
              <wp:cNvGraphicFramePr/>
              <a:graphic xmlns:a="http://schemas.openxmlformats.org/drawingml/2006/main">
                <a:graphicData uri="http://schemas.microsoft.com/office/word/2010/wordprocessingShape">
                  <wps:wsp>
                    <wps:cNvSpPr/>
                    <wps:spPr>
                      <a:xfrm>
                        <a:off x="4651945" y="3608550"/>
                        <a:ext cx="1388110" cy="342900"/>
                      </a:xfrm>
                      <a:prstGeom prst="rect">
                        <a:avLst/>
                      </a:prstGeom>
                      <a:solidFill>
                        <a:srgbClr val="FFFFFF"/>
                      </a:solidFill>
                      <a:ln>
                        <a:noFill/>
                      </a:ln>
                    </wps:spPr>
                    <wps:txbx>
                      <w:txbxContent>
                        <w:p w14:paraId="1DFC6E88" w14:textId="77777777" w:rsidR="00EB2C97" w:rsidRDefault="00EB2C97">
                          <w:pPr>
                            <w:jc w:val="right"/>
                            <w:textDirection w:val="btLr"/>
                          </w:pPr>
                        </w:p>
                        <w:p w14:paraId="78290F86" w14:textId="77777777" w:rsidR="00EB2C97" w:rsidRDefault="00EB2C97">
                          <w:pPr>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4724400</wp:posOffset>
              </wp:positionH>
              <wp:positionV relativeFrom="paragraph">
                <wp:posOffset>-88899</wp:posOffset>
              </wp:positionV>
              <wp:extent cx="1397635" cy="3524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397635" cy="3524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FD014" w14:textId="77777777" w:rsidR="00F50D8F" w:rsidRDefault="00F50D8F">
      <w:r>
        <w:separator/>
      </w:r>
    </w:p>
  </w:footnote>
  <w:footnote w:type="continuationSeparator" w:id="0">
    <w:p w14:paraId="059824BD" w14:textId="77777777" w:rsidR="00F50D8F" w:rsidRDefault="00F50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A461B" w14:textId="77777777" w:rsidR="00EB2C97" w:rsidRDefault="000A176D">
    <w:pPr>
      <w:pBdr>
        <w:top w:val="nil"/>
        <w:left w:val="nil"/>
        <w:bottom w:val="nil"/>
        <w:right w:val="nil"/>
        <w:between w:val="nil"/>
      </w:pBdr>
      <w:tabs>
        <w:tab w:val="center" w:pos="4153"/>
        <w:tab w:val="right" w:pos="8306"/>
      </w:tabs>
      <w:jc w:val="center"/>
      <w:rPr>
        <w:color w:val="000000"/>
      </w:rPr>
    </w:pPr>
    <w:r>
      <w:rPr>
        <w:noProof/>
        <w:color w:val="000000"/>
      </w:rPr>
      <w:drawing>
        <wp:inline distT="0" distB="0" distL="114300" distR="114300" wp14:anchorId="22B9453F" wp14:editId="38A258E1">
          <wp:extent cx="1048385" cy="3429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48385" cy="342900"/>
                  </a:xfrm>
                  <a:prstGeom prst="rect">
                    <a:avLst/>
                  </a:prstGeom>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pedley">
    <w15:presenceInfo w15:providerId="Windows Live" w15:userId="598d97bd2f82d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97"/>
    <w:rsid w:val="00076BCC"/>
    <w:rsid w:val="000A176D"/>
    <w:rsid w:val="002B79D0"/>
    <w:rsid w:val="00590EDD"/>
    <w:rsid w:val="008C66C6"/>
    <w:rsid w:val="00D7510E"/>
    <w:rsid w:val="00EB2C97"/>
    <w:rsid w:val="00F50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outlineLvl w:val="1"/>
    </w:pPr>
    <w:rPr>
      <w:rFonts w:ascii="Arial" w:eastAsia="Arial" w:hAnsi="Arial" w:cs="Arial"/>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076BCC"/>
    <w:rPr>
      <w:sz w:val="16"/>
      <w:szCs w:val="16"/>
    </w:rPr>
  </w:style>
  <w:style w:type="paragraph" w:styleId="CommentText">
    <w:name w:val="annotation text"/>
    <w:basedOn w:val="Normal"/>
    <w:link w:val="CommentTextChar"/>
    <w:uiPriority w:val="99"/>
    <w:semiHidden/>
    <w:unhideWhenUsed/>
    <w:rsid w:val="00076BCC"/>
  </w:style>
  <w:style w:type="character" w:customStyle="1" w:styleId="CommentTextChar">
    <w:name w:val="Comment Text Char"/>
    <w:basedOn w:val="DefaultParagraphFont"/>
    <w:link w:val="CommentText"/>
    <w:uiPriority w:val="99"/>
    <w:semiHidden/>
    <w:rsid w:val="00076BCC"/>
  </w:style>
  <w:style w:type="paragraph" w:styleId="CommentSubject">
    <w:name w:val="annotation subject"/>
    <w:basedOn w:val="CommentText"/>
    <w:next w:val="CommentText"/>
    <w:link w:val="CommentSubjectChar"/>
    <w:uiPriority w:val="99"/>
    <w:semiHidden/>
    <w:unhideWhenUsed/>
    <w:rsid w:val="00076BCC"/>
    <w:rPr>
      <w:b/>
      <w:bCs/>
    </w:rPr>
  </w:style>
  <w:style w:type="character" w:customStyle="1" w:styleId="CommentSubjectChar">
    <w:name w:val="Comment Subject Char"/>
    <w:basedOn w:val="CommentTextChar"/>
    <w:link w:val="CommentSubject"/>
    <w:uiPriority w:val="99"/>
    <w:semiHidden/>
    <w:rsid w:val="00076BCC"/>
    <w:rPr>
      <w:b/>
      <w:bCs/>
    </w:rPr>
  </w:style>
  <w:style w:type="paragraph" w:styleId="Revision">
    <w:name w:val="Revision"/>
    <w:hidden/>
    <w:uiPriority w:val="99"/>
    <w:semiHidden/>
    <w:rsid w:val="00076BCC"/>
  </w:style>
  <w:style w:type="paragraph" w:styleId="BalloonText">
    <w:name w:val="Balloon Text"/>
    <w:basedOn w:val="Normal"/>
    <w:link w:val="BalloonTextChar"/>
    <w:uiPriority w:val="99"/>
    <w:semiHidden/>
    <w:unhideWhenUsed/>
    <w:rsid w:val="00076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outlineLvl w:val="1"/>
    </w:pPr>
    <w:rPr>
      <w:rFonts w:ascii="Arial" w:eastAsia="Arial" w:hAnsi="Arial" w:cs="Arial"/>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076BCC"/>
    <w:rPr>
      <w:sz w:val="16"/>
      <w:szCs w:val="16"/>
    </w:rPr>
  </w:style>
  <w:style w:type="paragraph" w:styleId="CommentText">
    <w:name w:val="annotation text"/>
    <w:basedOn w:val="Normal"/>
    <w:link w:val="CommentTextChar"/>
    <w:uiPriority w:val="99"/>
    <w:semiHidden/>
    <w:unhideWhenUsed/>
    <w:rsid w:val="00076BCC"/>
  </w:style>
  <w:style w:type="character" w:customStyle="1" w:styleId="CommentTextChar">
    <w:name w:val="Comment Text Char"/>
    <w:basedOn w:val="DefaultParagraphFont"/>
    <w:link w:val="CommentText"/>
    <w:uiPriority w:val="99"/>
    <w:semiHidden/>
    <w:rsid w:val="00076BCC"/>
  </w:style>
  <w:style w:type="paragraph" w:styleId="CommentSubject">
    <w:name w:val="annotation subject"/>
    <w:basedOn w:val="CommentText"/>
    <w:next w:val="CommentText"/>
    <w:link w:val="CommentSubjectChar"/>
    <w:uiPriority w:val="99"/>
    <w:semiHidden/>
    <w:unhideWhenUsed/>
    <w:rsid w:val="00076BCC"/>
    <w:rPr>
      <w:b/>
      <w:bCs/>
    </w:rPr>
  </w:style>
  <w:style w:type="character" w:customStyle="1" w:styleId="CommentSubjectChar">
    <w:name w:val="Comment Subject Char"/>
    <w:basedOn w:val="CommentTextChar"/>
    <w:link w:val="CommentSubject"/>
    <w:uiPriority w:val="99"/>
    <w:semiHidden/>
    <w:rsid w:val="00076BCC"/>
    <w:rPr>
      <w:b/>
      <w:bCs/>
    </w:rPr>
  </w:style>
  <w:style w:type="paragraph" w:styleId="Revision">
    <w:name w:val="Revision"/>
    <w:hidden/>
    <w:uiPriority w:val="99"/>
    <w:semiHidden/>
    <w:rsid w:val="00076BCC"/>
  </w:style>
  <w:style w:type="paragraph" w:styleId="BalloonText">
    <w:name w:val="Balloon Text"/>
    <w:basedOn w:val="Normal"/>
    <w:link w:val="BalloonTextChar"/>
    <w:uiPriority w:val="99"/>
    <w:semiHidden/>
    <w:unhideWhenUsed/>
    <w:rsid w:val="00076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Trotter</dc:creator>
  <cp:lastModifiedBy>user</cp:lastModifiedBy>
  <cp:revision>2</cp:revision>
  <dcterms:created xsi:type="dcterms:W3CDTF">2020-05-15T15:16:00Z</dcterms:created>
  <dcterms:modified xsi:type="dcterms:W3CDTF">2020-05-15T15:16:00Z</dcterms:modified>
</cp:coreProperties>
</file>