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TR" w:cs="NTR" w:eastAsia="NTR" w:hAnsi="NTR"/>
          <w:b w:val="1"/>
          <w:sz w:val="32"/>
          <w:szCs w:val="3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Newbrough Church of England Primary School</w:t>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Early Years Foundation Stage</w:t>
      </w:r>
    </w:p>
    <w:p w:rsidR="00000000" w:rsidDel="00000000" w:rsidP="00000000" w:rsidRDefault="00000000" w:rsidRPr="00000000" w14:paraId="00000004">
      <w:pPr>
        <w:tabs>
          <w:tab w:val="center" w:pos="5233"/>
          <w:tab w:val="right" w:pos="10466"/>
        </w:tabs>
        <w:rPr>
          <w:rFonts w:ascii="Roboto" w:cs="Roboto" w:eastAsia="Roboto" w:hAnsi="Roboto"/>
          <w:sz w:val="28"/>
          <w:szCs w:val="28"/>
          <w:u w:val="single"/>
        </w:rPr>
      </w:pPr>
      <w:r w:rsidDel="00000000" w:rsidR="00000000" w:rsidRPr="00000000">
        <w:rPr>
          <w:rFonts w:ascii="Roboto" w:cs="Roboto" w:eastAsia="Roboto" w:hAnsi="Roboto"/>
          <w:sz w:val="28"/>
          <w:szCs w:val="28"/>
          <w:rtl w:val="0"/>
        </w:rPr>
        <w:tab/>
      </w:r>
      <w:r w:rsidDel="00000000" w:rsidR="00000000" w:rsidRPr="00000000">
        <w:rPr>
          <w:rFonts w:ascii="Roboto" w:cs="Roboto" w:eastAsia="Roboto" w:hAnsi="Roboto"/>
          <w:sz w:val="28"/>
          <w:szCs w:val="28"/>
          <w:u w:val="single"/>
          <w:rtl w:val="0"/>
        </w:rPr>
        <w:t xml:space="preserve">Uniform for Nursery and Reception Children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Roboto" w:cs="Roboto" w:eastAsia="Roboto" w:hAnsi="Roboto"/>
          <w:color w:val="000000"/>
          <w:sz w:val="24"/>
          <w:szCs w:val="24"/>
          <w:rtl w:val="0"/>
        </w:rPr>
        <w:t xml:space="preserve">Black or dark grey jersey jogging bottoms. These should be </w:t>
      </w:r>
      <w:r w:rsidDel="00000000" w:rsidR="00000000" w:rsidRPr="00000000">
        <w:rPr>
          <w:rFonts w:ascii="Roboto" w:cs="Roboto" w:eastAsia="Roboto" w:hAnsi="Roboto"/>
          <w:b w:val="1"/>
          <w:color w:val="000000"/>
          <w:sz w:val="24"/>
          <w:szCs w:val="24"/>
          <w:u w:val="single"/>
          <w:rtl w:val="0"/>
        </w:rPr>
        <w:t xml:space="preserve">plain with no logos</w:t>
      </w:r>
      <w:r w:rsidDel="00000000" w:rsidR="00000000" w:rsidRPr="00000000">
        <w:rPr>
          <w:rFonts w:ascii="Roboto" w:cs="Roboto" w:eastAsia="Roboto" w:hAnsi="Roboto"/>
          <w:color w:val="000000"/>
          <w:sz w:val="24"/>
          <w:szCs w:val="24"/>
          <w:rtl w:val="0"/>
        </w:rPr>
        <w:t xml:space="preserve">.  In summer, black or dark grey school shorts can be worn if desired.</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Royal blue school sweatshirt.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White, pale blue or navy polo shirt</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Black or white trainers (no laces unless children are able to do them).</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Book bag</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Outdoor kit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20" w:firstLine="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spend a large amount of time outside and it is important that children have appropriate clothing that they are comfortable in and can play and climb safely.</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20" w:firstLine="0"/>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Lightweight waterproof overalls - the dungaree style with stretch straps are the most practical and easiest for the children to manage independently.  They have no elastic at the waist and allow a warm coat to be worn underneath so they are still protected from wet and mud but are also not too hot in the summer months.  These are left at school.</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Warm waterproof coat. It is worthwhile considering the length of coat that you buy as it is far more practical to be able to wear this underneath their waterproofs.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Wellies that can remain in school.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Please ensure children have hats and gloves when the weather is cold.  Waterproof gloves are really useful to have. Long scarves are not very practical as they trail into water and mud and can easily get caught on equipment.   </w:t>
      </w:r>
    </w:p>
    <w:p w:rsidR="00000000" w:rsidDel="00000000" w:rsidP="00000000" w:rsidRDefault="00000000" w:rsidRPr="00000000" w14:paraId="00000013">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tabs>
          <w:tab w:val="center" w:pos="5233"/>
          <w:tab w:val="right" w:pos="10466"/>
        </w:tabs>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          PE Drawstring bag (left in school) should contain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center" w:pos="5233"/>
          <w:tab w:val="right" w:pos="10466"/>
        </w:tabs>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Spare underwear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center" w:pos="5233"/>
          <w:tab w:val="right" w:pos="10466"/>
        </w:tabs>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Spare socks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center" w:pos="5233"/>
          <w:tab w:val="right" w:pos="10466"/>
        </w:tabs>
        <w:spacing w:after="0" w:lineRule="auto"/>
        <w:ind w:left="720" w:hanging="36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Welly/warm socks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tabs>
          <w:tab w:val="center" w:pos="5233"/>
          <w:tab w:val="right" w:pos="10466"/>
        </w:tabs>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Spare t-shirt</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center" w:pos="5233"/>
          <w:tab w:val="right" w:pos="10466"/>
        </w:tabs>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Spare bottoms</w:t>
      </w:r>
    </w:p>
    <w:p w:rsidR="00000000" w:rsidDel="00000000" w:rsidP="00000000" w:rsidRDefault="00000000" w:rsidRPr="00000000" w14:paraId="0000001B">
      <w:pPr>
        <w:tabs>
          <w:tab w:val="center" w:pos="5233"/>
          <w:tab w:val="right" w:pos="10466"/>
        </w:tabs>
        <w:spacing w:after="0" w:lineRule="auto"/>
        <w:rPr>
          <w:rFonts w:ascii="Roboto" w:cs="Roboto" w:eastAsia="Roboto" w:hAnsi="Roboto"/>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tabs>
          <w:tab w:val="center" w:pos="5233"/>
          <w:tab w:val="right" w:pos="10466"/>
        </w:tabs>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School uniform can be purchased on-line from Border Embroideries – </w:t>
      </w:r>
    </w:p>
    <w:p w:rsidR="00000000" w:rsidDel="00000000" w:rsidP="00000000" w:rsidRDefault="00000000" w:rsidRPr="00000000" w14:paraId="0000001D">
      <w:pPr>
        <w:tabs>
          <w:tab w:val="center" w:pos="5233"/>
          <w:tab w:val="right" w:pos="10466"/>
        </w:tabs>
        <w:spacing w:after="0" w:lineRule="auto"/>
        <w:rPr>
          <w:rFonts w:ascii="Roboto" w:cs="Roboto" w:eastAsia="Roboto" w:hAnsi="Roboto"/>
          <w:color w:val="0563c1"/>
          <w:sz w:val="24"/>
          <w:szCs w:val="24"/>
          <w:u w:val="single"/>
        </w:rPr>
      </w:pPr>
      <w:hyperlink r:id="rId7">
        <w:r w:rsidDel="00000000" w:rsidR="00000000" w:rsidRPr="00000000">
          <w:rPr>
            <w:rFonts w:ascii="Roboto" w:cs="Roboto" w:eastAsia="Roboto" w:hAnsi="Roboto"/>
            <w:color w:val="0563c1"/>
            <w:sz w:val="24"/>
            <w:szCs w:val="24"/>
            <w:u w:val="single"/>
            <w:rtl w:val="0"/>
          </w:rPr>
          <w:t xml:space="preserve">https://www.border-embroideries.co.uk/schools/newbrough-primary-school.html</w:t>
        </w:r>
      </w:hyperlink>
      <w:r w:rsidDel="00000000" w:rsidR="00000000" w:rsidRPr="00000000">
        <w:rPr>
          <w:rtl w:val="0"/>
        </w:rPr>
      </w:r>
    </w:p>
    <w:p w:rsidR="00000000" w:rsidDel="00000000" w:rsidP="00000000" w:rsidRDefault="00000000" w:rsidRPr="00000000" w14:paraId="0000001E">
      <w:pPr>
        <w:tabs>
          <w:tab w:val="center" w:pos="5233"/>
          <w:tab w:val="right" w:pos="10466"/>
        </w:tabs>
        <w:spacing w:after="0" w:lineRule="auto"/>
        <w:rPr>
          <w:rFonts w:ascii="Roboto" w:cs="Roboto" w:eastAsia="Roboto" w:hAnsi="Roboto"/>
          <w:color w:val="222222"/>
          <w:highlight w:val="white"/>
        </w:rPr>
      </w:pPr>
      <w:r w:rsidDel="00000000" w:rsidR="00000000" w:rsidRPr="00000000">
        <w:rPr>
          <w:rFonts w:ascii="Roboto" w:cs="Roboto" w:eastAsia="Roboto" w:hAnsi="Roboto"/>
          <w:sz w:val="24"/>
          <w:szCs w:val="24"/>
          <w:rtl w:val="0"/>
        </w:rPr>
        <w:t xml:space="preserve">or from Tesco -    </w:t>
      </w:r>
      <w:r w:rsidDel="00000000" w:rsidR="00000000" w:rsidRPr="00000000">
        <w:rPr>
          <w:rFonts w:ascii="Roboto" w:cs="Roboto" w:eastAsia="Roboto" w:hAnsi="Roboto"/>
          <w:color w:val="222222"/>
          <w:highlight w:val="white"/>
          <w:rtl w:val="0"/>
        </w:rPr>
        <w:t xml:space="preserve"> </w:t>
      </w:r>
    </w:p>
    <w:p w:rsidR="00000000" w:rsidDel="00000000" w:rsidP="00000000" w:rsidRDefault="00000000" w:rsidRPr="00000000" w14:paraId="0000001F">
      <w:pPr>
        <w:tabs>
          <w:tab w:val="center" w:pos="5233"/>
          <w:tab w:val="right" w:pos="10466"/>
        </w:tabs>
        <w:spacing w:after="0" w:lineRule="auto"/>
        <w:rPr>
          <w:rFonts w:ascii="Roboto" w:cs="Roboto" w:eastAsia="Roboto" w:hAnsi="Roboto"/>
          <w:color w:val="0563c1"/>
          <w:sz w:val="24"/>
          <w:szCs w:val="24"/>
          <w:u w:val="single"/>
        </w:rPr>
      </w:pPr>
      <w:hyperlink r:id="rId8">
        <w:r w:rsidDel="00000000" w:rsidR="00000000" w:rsidRPr="00000000">
          <w:rPr>
            <w:rFonts w:ascii="Roboto" w:cs="Roboto" w:eastAsia="Roboto" w:hAnsi="Roboto"/>
            <w:color w:val="1155cc"/>
            <w:highlight w:val="white"/>
            <w:u w:val="single"/>
            <w:rtl w:val="0"/>
          </w:rPr>
          <w:t xml:space="preserve">https://myclothing.com/ueslink/14619.school?t=1582642533894</w:t>
        </w:r>
      </w:hyperlink>
      <w:r w:rsidDel="00000000" w:rsidR="00000000" w:rsidRPr="00000000">
        <w:rPr>
          <w:rtl w:val="0"/>
        </w:rPr>
      </w:r>
    </w:p>
    <w:p w:rsidR="00000000" w:rsidDel="00000000" w:rsidP="00000000" w:rsidRDefault="00000000" w:rsidRPr="00000000" w14:paraId="00000020">
      <w:pPr>
        <w:tabs>
          <w:tab w:val="center" w:pos="5233"/>
          <w:tab w:val="right" w:pos="10466"/>
        </w:tabs>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waterproofs from Wet Wednesdays and Lidl (the spring ones usually only sold seasonally) have lasted well and proved properly waterproof</w:t>
      </w:r>
    </w:p>
    <w:p w:rsidR="00000000" w:rsidDel="00000000" w:rsidP="00000000" w:rsidRDefault="00000000" w:rsidRPr="00000000" w14:paraId="00000021">
      <w:pPr>
        <w:tabs>
          <w:tab w:val="center" w:pos="5233"/>
          <w:tab w:val="right" w:pos="10466"/>
        </w:tabs>
        <w:spacing w:after="0" w:lineRule="auto"/>
        <w:rPr>
          <w:rFonts w:ascii="Roboto" w:cs="Roboto" w:eastAsia="Roboto" w:hAnsi="Roboto"/>
          <w:color w:val="0563c1"/>
          <w:sz w:val="24"/>
          <w:szCs w:val="24"/>
          <w:u w:val="single"/>
        </w:rPr>
      </w:pPr>
      <w:r w:rsidDel="00000000" w:rsidR="00000000" w:rsidRPr="00000000">
        <w:rPr>
          <w:rFonts w:ascii="Roboto" w:cs="Roboto" w:eastAsia="Roboto" w:hAnsi="Roboto"/>
          <w:color w:val="0563c1"/>
          <w:sz w:val="24"/>
          <w:szCs w:val="24"/>
          <w:u w:val="single"/>
          <w:rtl w:val="0"/>
        </w:rPr>
        <w:t xml:space="preserve">https://wetwednesdays.co.uk/shop/outdoors-dungaree/132</w:t>
      </w:r>
    </w:p>
    <w:p w:rsidR="00000000" w:rsidDel="00000000" w:rsidP="00000000" w:rsidRDefault="00000000" w:rsidRPr="00000000" w14:paraId="0000002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3">
      <w:pPr>
        <w:jc w:val="center"/>
        <w:rPr>
          <w:rFonts w:ascii="NTR" w:cs="NTR" w:eastAsia="NTR" w:hAnsi="NTR"/>
          <w:sz w:val="28"/>
          <w:szCs w:val="28"/>
        </w:rPr>
      </w:pPr>
      <w:bookmarkStart w:colFirst="0" w:colLast="0" w:name="_heading=h.30j0zll" w:id="1"/>
      <w:bookmarkEnd w:id="1"/>
      <w:r w:rsidDel="00000000" w:rsidR="00000000" w:rsidRPr="00000000">
        <w:rPr>
          <w:rFonts w:ascii="Roboto" w:cs="Roboto" w:eastAsia="Roboto" w:hAnsi="Roboto"/>
          <w:sz w:val="28"/>
          <w:szCs w:val="28"/>
          <w:rtl w:val="0"/>
        </w:rPr>
        <w:t xml:space="preserve">PLEASE ENSURE EVERYTHING IS LABELLED.  IF YOU CAN TAKE IT OFF OR PUT IT DOWN IT NEEDS A NAME ON.</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T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rder-embroideries.co.uk/schools/newbrough-primary-school.html" TargetMode="External"/><Relationship Id="rId8" Type="http://schemas.openxmlformats.org/officeDocument/2006/relationships/hyperlink" Target="https://myclothing.com/ueslink/14619.school?t=15826425338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T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VOEeKqX5bAnaf0Fe1jWitwRAw==">AMUW2mV3IEkZsDzkzwKUu/o9OtnT89A3etEVdBjXf074K2+Gp21Pg2evFLQsToi1KI5g7Qu+44mUnJpnft0ccLjwpV8TUKy/1+j1JgVpc0nLEOmQXzIxCNneL4rfGfVUZHwCa+jhnMVM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2020-11-24T15:58:00Z</dcterms:created>
  <dc:creator>Jane Stevens</dc:creator>
</cp:coreProperties>
</file>